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7D325" w14:textId="0032C666" w:rsidR="00CC3C6B" w:rsidRPr="00BB7E38" w:rsidRDefault="00CC3C6B" w:rsidP="00CC3C6B">
      <w:pPr>
        <w:spacing w:after="0"/>
        <w:ind w:right="-421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BB7E38">
        <w:rPr>
          <w:rFonts w:ascii="TH SarabunPSK" w:hAnsi="TH SarabunPSK" w:cs="TH SarabunPSK" w:hint="cs"/>
          <w:b/>
          <w:bCs/>
          <w:noProof/>
          <w:sz w:val="28"/>
          <w:cs/>
        </w:rPr>
        <w:t xml:space="preserve"> </w:t>
      </w:r>
      <w:r w:rsidR="009D7339" w:rsidRPr="00BB7E3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(</w:t>
      </w:r>
      <w:r w:rsidRPr="00BB7E3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กนอ. ๐๒</w:t>
      </w:r>
      <w:r w:rsidR="009D7339" w:rsidRPr="00BB7E3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)</w:t>
      </w:r>
    </w:p>
    <w:p w14:paraId="56392348" w14:textId="1B0D3859" w:rsidR="0082707E" w:rsidRPr="00BB7E38" w:rsidRDefault="0082707E" w:rsidP="00CC3C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7E3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แบบรายงาน</w:t>
      </w:r>
      <w:r w:rsidR="001F69B7" w:rsidRPr="00BB7E3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</w:t>
      </w:r>
      <w:r w:rsidRPr="00BB7E3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แจ้ง</w:t>
      </w:r>
      <w:r w:rsidRPr="00BB7E3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แผนการซ่อมบำรุงของโรงงาน</w:t>
      </w:r>
    </w:p>
    <w:p w14:paraId="6F0B57E0" w14:textId="0E9AB2E9" w:rsidR="008242DB" w:rsidRPr="00BB7E38" w:rsidRDefault="008242DB" w:rsidP="00CC3C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7E38">
        <w:rPr>
          <w:rFonts w:ascii="TH SarabunPSK" w:hAnsi="TH SarabunPSK" w:cs="TH SarabunPSK"/>
          <w:b/>
          <w:bCs/>
          <w:sz w:val="32"/>
          <w:szCs w:val="32"/>
          <w:cs/>
        </w:rPr>
        <w:t>ในกลุ่มนิคมอุตสาหกรรมและท่าเรืออุตสาหกรรมพื้นที่มาบตาพุด</w:t>
      </w:r>
    </w:p>
    <w:p w14:paraId="29281F52" w14:textId="77777777" w:rsidR="00542CF2" w:rsidRPr="007357D8" w:rsidRDefault="00542CF2" w:rsidP="00542CF2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0"/>
        <w:gridCol w:w="343"/>
        <w:gridCol w:w="368"/>
        <w:gridCol w:w="8465"/>
      </w:tblGrid>
      <w:tr w:rsidR="006C79F5" w:rsidRPr="006D6D1E" w14:paraId="169920C6" w14:textId="77777777" w:rsidTr="006C79F5">
        <w:trPr>
          <w:tblHeader/>
        </w:trPr>
        <w:tc>
          <w:tcPr>
            <w:tcW w:w="600" w:type="dxa"/>
          </w:tcPr>
          <w:p w14:paraId="550E7742" w14:textId="77777777" w:rsidR="006C79F5" w:rsidRPr="006D6D1E" w:rsidRDefault="006C79F5" w:rsidP="007357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D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  <w:r w:rsidRPr="006D6D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6D6D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43" w:type="dxa"/>
          </w:tcPr>
          <w:p w14:paraId="27021152" w14:textId="77777777" w:rsidR="006C79F5" w:rsidRPr="006D6D1E" w:rsidRDefault="006C79F5" w:rsidP="007357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D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368" w:type="dxa"/>
          </w:tcPr>
          <w:p w14:paraId="155F3150" w14:textId="77777777" w:rsidR="006C79F5" w:rsidRPr="006D6D1E" w:rsidRDefault="006C79F5" w:rsidP="007357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D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8465" w:type="dxa"/>
          </w:tcPr>
          <w:p w14:paraId="3A57D1FD" w14:textId="7596C098" w:rsidR="006C79F5" w:rsidRPr="000D7C6F" w:rsidRDefault="006C79F5" w:rsidP="000D7C6F">
            <w:pPr>
              <w:ind w:left="-147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D7C6F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รายการตรวจสอบแผนการซ่อมบำรุงและผลกระทบด้านสิ่งแวดล้อมและความปลอดภัยหรือชุมชน</w:t>
            </w:r>
          </w:p>
        </w:tc>
      </w:tr>
      <w:tr w:rsidR="006C79F5" w:rsidRPr="006D6D1E" w14:paraId="64074D13" w14:textId="77777777" w:rsidTr="006C79F5">
        <w:tc>
          <w:tcPr>
            <w:tcW w:w="600" w:type="dxa"/>
          </w:tcPr>
          <w:p w14:paraId="0B8B010F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6EB4479B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152BF721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6C670C97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1. แผนการดำเนินงานในการซ่อมบำรุง 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รายการอุปกรณ์หลักและงานหลัก (</w:t>
            </w:r>
            <w:r w:rsidRPr="000D7C6F">
              <w:rPr>
                <w:rFonts w:ascii="TH SarabunPSK" w:hAnsi="TH SarabunPSK" w:cs="TH SarabunPSK"/>
                <w:sz w:val="28"/>
              </w:rPr>
              <w:t>package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ที่จะดำเนินการในการซ่อมบำรุง</w:t>
            </w:r>
          </w:p>
        </w:tc>
      </w:tr>
      <w:tr w:rsidR="006C79F5" w:rsidRPr="006D6D1E" w14:paraId="6614314C" w14:textId="77777777" w:rsidTr="006C79F5">
        <w:tc>
          <w:tcPr>
            <w:tcW w:w="600" w:type="dxa"/>
          </w:tcPr>
          <w:p w14:paraId="0724CC7D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29C5912E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1B5F6D47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2DAD9B11" w14:textId="33678D44" w:rsidR="006C79F5" w:rsidRPr="000D7C6F" w:rsidRDefault="006C79F5" w:rsidP="000D7C6F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. แผนการดำเนินงานในการซ่อมบำรุง 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รายชื่อและปริมาณสารเคมีที่คงค้างอยู่ในอุปกรณ์หลักที่อาจส่งผลกระทบต่อสิ่งแวดล้อมและชุมชนได้อย่างมีนัยสำคัญ รวมทั้งแจ้งข้อมูลและมาตรการควบคุมสารเคมีที่นำมาใช้ในกระบวนการซ่อมบำรุง</w:t>
            </w:r>
          </w:p>
        </w:tc>
      </w:tr>
      <w:tr w:rsidR="006C79F5" w:rsidRPr="006D6D1E" w14:paraId="585B608C" w14:textId="77777777" w:rsidTr="006C79F5">
        <w:tc>
          <w:tcPr>
            <w:tcW w:w="600" w:type="dxa"/>
          </w:tcPr>
          <w:p w14:paraId="2FB4158A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2AAB1C50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0169DFFD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27619E33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3. มี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แผนการดำเนินการ (</w:t>
            </w:r>
            <w:r w:rsidRPr="000D7C6F">
              <w:rPr>
                <w:rFonts w:ascii="TH SarabunPSK" w:hAnsi="TH SarabunPSK" w:cs="TH SarabunPSK"/>
                <w:sz w:val="28"/>
              </w:rPr>
              <w:t>Shut Down Procedure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) ตั้งแต่การลดกำลังการผลิต การระบายสารเคมีออกจากอุปกรณ์ การเปิดอุปกรณ์ การซ่อมบำรุง </w:t>
            </w:r>
          </w:p>
        </w:tc>
      </w:tr>
      <w:tr w:rsidR="006C79F5" w:rsidRPr="006D6D1E" w14:paraId="76397F0C" w14:textId="77777777" w:rsidTr="006C79F5">
        <w:tc>
          <w:tcPr>
            <w:tcW w:w="600" w:type="dxa"/>
          </w:tcPr>
          <w:p w14:paraId="4493C7BB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746227D9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749FA4A4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56176981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มีวิธี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การจัดการกากของเสียและของเสียอันตราย </w:t>
            </w:r>
          </w:p>
        </w:tc>
      </w:tr>
      <w:tr w:rsidR="006C79F5" w:rsidRPr="006D6D1E" w14:paraId="5D623CE8" w14:textId="77777777" w:rsidTr="006C79F5">
        <w:tc>
          <w:tcPr>
            <w:tcW w:w="600" w:type="dxa"/>
          </w:tcPr>
          <w:p w14:paraId="16CBF722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29D48BED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5A08BBE4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21AACB88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. มีวิธีการจัดการจัดการน้ำเสีย</w:t>
            </w:r>
          </w:p>
        </w:tc>
      </w:tr>
      <w:tr w:rsidR="006C79F5" w:rsidRPr="006D6D1E" w14:paraId="628D1CFE" w14:textId="77777777" w:rsidTr="006C79F5">
        <w:tc>
          <w:tcPr>
            <w:tcW w:w="600" w:type="dxa"/>
          </w:tcPr>
          <w:p w14:paraId="1CC77D74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2C249792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12D77A02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444D7835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6. มี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มาตรการควบคุมการปล่อยหรือระบายสารเคมีสู่บรรยากาศเมื่อมีการเปิดอุปกรณ์เพื่อทำการซ่อมบำรุงเพื่อมิให้เกิดผลกระทบด้านสิ่งแวดล้อม โรงงานหรือชุมชน</w:t>
            </w:r>
          </w:p>
        </w:tc>
      </w:tr>
      <w:tr w:rsidR="006C79F5" w:rsidRPr="006D6D1E" w14:paraId="5DFAE4E9" w14:textId="77777777" w:rsidTr="006C79F5">
        <w:tc>
          <w:tcPr>
            <w:tcW w:w="600" w:type="dxa"/>
          </w:tcPr>
          <w:p w14:paraId="5A9E2300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7FB191F6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5A3977D6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347D9AB6" w14:textId="26A341E5" w:rsidR="006C79F5" w:rsidRPr="000D7C6F" w:rsidRDefault="006C79F5" w:rsidP="00A059FE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>7. มี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มาตรการในการควบคุมหอเผาก๊าซ (</w:t>
            </w:r>
            <w:r w:rsidRPr="000D7C6F">
              <w:rPr>
                <w:rFonts w:ascii="TH SarabunPSK" w:hAnsi="TH SarabunPSK" w:cs="TH SarabunPSK"/>
                <w:spacing w:val="-6"/>
                <w:sz w:val="28"/>
              </w:rPr>
              <w:t>Flare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) เพื่อมิให้ส่งผลกระทบต่อสิ่งแวดล้อม โรงงานหรือชุมชน ทั้งในช่วงระยะเวลาการหยุดเดินเครื่อง (</w:t>
            </w:r>
            <w:r w:rsidRPr="000D7C6F">
              <w:rPr>
                <w:rFonts w:ascii="TH SarabunPSK" w:hAnsi="TH SarabunPSK" w:cs="TH SarabunPSK"/>
                <w:spacing w:val="-6"/>
                <w:sz w:val="28"/>
              </w:rPr>
              <w:t>Shut Down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) และช่วงระยะเวลาการเริ่มเดินเครื่องใหม่ (</w:t>
            </w:r>
            <w:r w:rsidRPr="000D7C6F">
              <w:rPr>
                <w:rFonts w:ascii="TH SarabunPSK" w:hAnsi="TH SarabunPSK" w:cs="TH SarabunPSK"/>
                <w:spacing w:val="-6"/>
                <w:sz w:val="28"/>
              </w:rPr>
              <w:t>Start Up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) ตามมาตรการ ดังนี้</w:t>
            </w:r>
          </w:p>
          <w:p w14:paraId="51A517A6" w14:textId="77777777" w:rsidR="006C79F5" w:rsidRPr="000D7C6F" w:rsidRDefault="006C79F5" w:rsidP="00A059FE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มาตรการควบคุมเสียงดัง</w:t>
            </w:r>
          </w:p>
          <w:p w14:paraId="45892BD9" w14:textId="77777777" w:rsidR="006C79F5" w:rsidRPr="000D7C6F" w:rsidRDefault="006C79F5" w:rsidP="00A059FE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มาตรการควบคุมควันดำ</w:t>
            </w:r>
          </w:p>
          <w:p w14:paraId="3A63F6EE" w14:textId="77777777" w:rsidR="006C79F5" w:rsidRPr="000D7C6F" w:rsidRDefault="006C79F5" w:rsidP="00A059FE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มาตรการควบคุมความร้อน แสงสว่าง</w:t>
            </w:r>
          </w:p>
          <w:p w14:paraId="2804CCCC" w14:textId="00B75C23" w:rsidR="006C79F5" w:rsidRPr="000D7C6F" w:rsidRDefault="006C79F5" w:rsidP="00A059FE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B7E38" w:rsidRPr="000D7C6F">
              <w:rPr>
                <w:rFonts w:ascii="TH SarabunPSK" w:hAnsi="TH SarabunPSK" w:cs="TH SarabunPSK"/>
                <w:sz w:val="28"/>
                <w:cs/>
              </w:rPr>
              <w:t>) มาตรการควบค</w:t>
            </w:r>
            <w:r w:rsidR="00BB7E38" w:rsidRPr="000D7C6F"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มกลิ่น</w:t>
            </w:r>
          </w:p>
          <w:p w14:paraId="5B317AC2" w14:textId="77777777" w:rsidR="006C79F5" w:rsidRPr="000D7C6F" w:rsidRDefault="006C79F5" w:rsidP="00A059FE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มาตรการควบคุมระยะเวลาการเผา</w:t>
            </w:r>
          </w:p>
        </w:tc>
      </w:tr>
      <w:tr w:rsidR="006C79F5" w:rsidRPr="006D6D1E" w14:paraId="42CAF5AD" w14:textId="77777777" w:rsidTr="006C79F5">
        <w:tc>
          <w:tcPr>
            <w:tcW w:w="600" w:type="dxa"/>
          </w:tcPr>
          <w:p w14:paraId="7D2C97A8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32C30024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7DE94582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55F3D8EA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มาตรการในการควบคุมฝุ่นที่เกิดจากการทำงาน</w:t>
            </w:r>
          </w:p>
        </w:tc>
      </w:tr>
      <w:tr w:rsidR="006C79F5" w:rsidRPr="006D6D1E" w14:paraId="1B921EFD" w14:textId="77777777" w:rsidTr="006C79F5">
        <w:tc>
          <w:tcPr>
            <w:tcW w:w="600" w:type="dxa"/>
          </w:tcPr>
          <w:p w14:paraId="7F3FD29F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4E8029BA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25CDAA1A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4278F942" w14:textId="77777777" w:rsidR="006C79F5" w:rsidRPr="000D7C6F" w:rsidRDefault="006C79F5" w:rsidP="002A151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>9. มี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มาตรการควบคุม ป้องกันการทำงานที่มีความเสี่ยงสูง เช่น การเชื่อม ตัดที่ทำให้เกิดประกายไฟ การทำงานในที่สูง การทำงานในที่อับอากาศ การยก เคลื่อนย้ายอุปกรณ์ขนาดใหญ่ที่ต้องใช้เครื่องจักร รถเครน รถฟอร์คลิฟท์ การใช้น้ำแรงดันสูง </w:t>
            </w:r>
          </w:p>
        </w:tc>
      </w:tr>
      <w:tr w:rsidR="006C79F5" w:rsidRPr="006D6D1E" w14:paraId="71148105" w14:textId="77777777" w:rsidTr="006C79F5">
        <w:tc>
          <w:tcPr>
            <w:tcW w:w="600" w:type="dxa"/>
          </w:tcPr>
          <w:p w14:paraId="4FBB7D9E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66CEE898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2ABDF306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11C6A01D" w14:textId="3BCEF410" w:rsidR="006C79F5" w:rsidRPr="000D7C6F" w:rsidRDefault="006C79F5" w:rsidP="006C79F5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แผนปฏิบัติการภาวะฉุกเฉินสำหรับงานซ่อมบำรุงซึ่งครอบคลุมผู้รับจ้าง</w:t>
            </w:r>
          </w:p>
        </w:tc>
      </w:tr>
      <w:tr w:rsidR="006C79F5" w:rsidRPr="006D6D1E" w14:paraId="7499719E" w14:textId="77777777" w:rsidTr="006C79F5">
        <w:tc>
          <w:tcPr>
            <w:tcW w:w="600" w:type="dxa"/>
          </w:tcPr>
          <w:p w14:paraId="3AA67E73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204DCF55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6417A347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199C946F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11. มี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รายชื่อผู้จัดการของโรงงานหรือผู้รับมอบอำนาจที่มีอำนาจดำเนินการแทน (</w:t>
            </w:r>
            <w:r w:rsidRPr="000D7C6F">
              <w:rPr>
                <w:rFonts w:ascii="TH SarabunPSK" w:hAnsi="TH SarabunPSK" w:cs="TH SarabunPSK"/>
                <w:sz w:val="28"/>
              </w:rPr>
              <w:t>Turnaround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D7C6F">
              <w:rPr>
                <w:rFonts w:ascii="TH SarabunPSK" w:hAnsi="TH SarabunPSK" w:cs="TH SarabunPSK"/>
                <w:sz w:val="28"/>
              </w:rPr>
              <w:t>Shut Down Manager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พร้อมรายชื่อผู้ที่ติดต่อกับสำนักงานนิคมอุตสาหกรรมหรือสำนักงานท่าเรืออุตสาหกรรมมาบตาพุด</w:t>
            </w:r>
          </w:p>
        </w:tc>
      </w:tr>
      <w:tr w:rsidR="006C79F5" w:rsidRPr="006D6D1E" w14:paraId="00A3F1D6" w14:textId="77777777" w:rsidTr="006C79F5">
        <w:tc>
          <w:tcPr>
            <w:tcW w:w="600" w:type="dxa"/>
          </w:tcPr>
          <w:p w14:paraId="3DA8C158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0E0E2C0E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50BCDBD1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4240A3D6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>12. มี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แผนการประชาสัมพันธ์กับชุมชน โรงงานที่อาจได้รับผลกระทบ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6C79F5" w:rsidRPr="006D6D1E" w14:paraId="4D1033A2" w14:textId="77777777" w:rsidTr="006C79F5">
        <w:tc>
          <w:tcPr>
            <w:tcW w:w="600" w:type="dxa"/>
          </w:tcPr>
          <w:p w14:paraId="2C81610E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7A752668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7B4F64B1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60A05793" w14:textId="77777777" w:rsidR="006C79F5" w:rsidRPr="000D7C6F" w:rsidRDefault="006C79F5" w:rsidP="002A151B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 w:hint="cs"/>
                <w:sz w:val="28"/>
                <w:cs/>
              </w:rPr>
              <w:t xml:space="preserve">13. 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มีหน่วยงานด้านความปลอดภัย อาชีวอนามัย และสิ่งแวดล้อมเพื่อทำหน้าที่ควบคุมการดำเนินการ</w:t>
            </w:r>
          </w:p>
        </w:tc>
      </w:tr>
      <w:tr w:rsidR="006C79F5" w:rsidRPr="006D6D1E" w14:paraId="7016C8EC" w14:textId="77777777" w:rsidTr="006C79F5">
        <w:tc>
          <w:tcPr>
            <w:tcW w:w="600" w:type="dxa"/>
          </w:tcPr>
          <w:p w14:paraId="0199A42D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" w:type="dxa"/>
          </w:tcPr>
          <w:p w14:paraId="7E3C000D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14:paraId="5EDAEB48" w14:textId="77777777" w:rsidR="006C79F5" w:rsidRPr="000D7C6F" w:rsidRDefault="006C79F5" w:rsidP="007357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5" w:type="dxa"/>
          </w:tcPr>
          <w:p w14:paraId="66989D10" w14:textId="6023C003" w:rsidR="006C79F5" w:rsidRPr="000D7C6F" w:rsidRDefault="006C79F5" w:rsidP="004D2D4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  <w:r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. มีผู้รับจ้างเข้ามาดำเนินการในการซ่อมบำรุง</w:t>
            </w:r>
            <w:r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และมี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แผนในการดำเนินการ</w:t>
            </w:r>
            <w:r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ที่ครอบคลุม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ในด้านต่าง</w:t>
            </w:r>
            <w:r w:rsidR="002B0120"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ๆ ประกอบด้วย</w:t>
            </w:r>
          </w:p>
          <w:p w14:paraId="07CE4A9A" w14:textId="7E7A7189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) การแจ้งจำนวนผู้รับจ้างที่ปฏิบัติงานในการซ่อมบำรุง </w:t>
            </w:r>
          </w:p>
          <w:p w14:paraId="1010BCFB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งานหลักที่ผู้รับจ้างต้องปฏิบัติ</w:t>
            </w:r>
          </w:p>
          <w:p w14:paraId="6D2EA426" w14:textId="568A1A6A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มาตรการคัดเลือกและทดสอบความสามารถของผู้รับจ้างในการปฏิบัติงานตามที่กำหนดให้เป็นไปด้วยความปลอดภัย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 และสอดคล้องกับกฎหมาย</w:t>
            </w:r>
          </w:p>
          <w:p w14:paraId="315C4423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การฝึกอบรมผู้รับจ้างอย่างน้อยประกอบด้วย</w:t>
            </w:r>
          </w:p>
          <w:p w14:paraId="3BAEAFC8" w14:textId="491A74EA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4.1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แผนปฏิบัติการงานซ่อมบำรุง</w:t>
            </w:r>
          </w:p>
          <w:p w14:paraId="379A66EB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4.2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งานที่ต้องปฏิบัติ อันตรายที่อาจจะเกิดขึ้น และวิธีการปฏิบัติงานที่ปลอดภัย</w:t>
            </w:r>
          </w:p>
          <w:p w14:paraId="396B285A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แผนปฏิบัติการภาวะฉุกเฉิน และสิ่งที่ต้องปฏิบัติเมื่อมีการประกาศภาวะฉุกเฉินและการยกเลิกภาวะฉุกเฉิน แผนการเตือนภัย และแผนการอพยพของผู้รับจ้าง</w:t>
            </w:r>
          </w:p>
          <w:p w14:paraId="5EF7DC82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4.4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บุคคลที่ต้องติดต่อเมื่อเกิดกรณีที่ไม่ปลอดภัย หรือประสบอุบัติเหตุ</w:t>
            </w:r>
          </w:p>
          <w:p w14:paraId="65D362EE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จัดให้มีการประเมินผล และฝึกอบรมเพื่อให้ผู้รับจ้างมีความรู้ ความเข้าใจ และสามารถปฏิบัติได้</w:t>
            </w:r>
          </w:p>
          <w:p w14:paraId="79874064" w14:textId="0722476A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จัดให้มีกิจกรรม งบประมาณเพื่อส่งเสริมด้านความปลอดภัยตลอดช่วงเวลาการซ่อมบำรุง</w:t>
            </w:r>
          </w:p>
          <w:p w14:paraId="54BE26CD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กรณีที่มีผู้รับจ้างและผู้รั</w:t>
            </w:r>
            <w:bookmarkStart w:id="0" w:name="_GoBack"/>
            <w:bookmarkEnd w:id="0"/>
            <w:r w:rsidRPr="000D7C6F">
              <w:rPr>
                <w:rFonts w:ascii="TH SarabunPSK" w:hAnsi="TH SarabunPSK" w:cs="TH SarabunPSK"/>
                <w:sz w:val="28"/>
                <w:cs/>
              </w:rPr>
              <w:t>บจ้างช่วงหลายราย ผู้ประกอบกิจการต้องจัดให้มีคณะกรรมการหรือคณะทำงานด้านความปลอดภัย โดยมีผู้แทนของผู้รับจ้างร่วมเป็นคณะกรรมการหรือคณะทำงานด้วย</w:t>
            </w:r>
          </w:p>
          <w:p w14:paraId="1DE364A9" w14:textId="77777777" w:rsidR="006C79F5" w:rsidRPr="000D7C6F" w:rsidRDefault="006C79F5" w:rsidP="004D2D4D">
            <w:pPr>
              <w:rPr>
                <w:rFonts w:ascii="TH SarabunPSK" w:hAnsi="TH SarabunPSK" w:cs="TH SarabunPSK"/>
                <w:sz w:val="28"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) จัดให้มีเจ้าหน้าที่ด้านความปลอดภัยในการทำงานของผู้รับจ้างเพื่อควบคุมความปลอดภัยในพื้นที่ให้เป็นไปตามกฎหมาย โดยอย่างน้อยต้องจัดให้มีเจ้าหน้าที่ด้านความปลอดภัยในการทำงานระดับหัวหน้างานของผู้รับจ้างเพื่อควบคุม ณ จุดปฏิบัติงาน</w:t>
            </w:r>
          </w:p>
          <w:p w14:paraId="3799673C" w14:textId="08D8DE10" w:rsidR="006C79F5" w:rsidRPr="000D7C6F" w:rsidRDefault="006C79F5" w:rsidP="004D2D4D">
            <w:pPr>
              <w:rPr>
                <w:rFonts w:ascii="TH SarabunPSK" w:hAnsi="TH SarabunPSK" w:cs="TH SarabunPSK"/>
                <w:sz w:val="28"/>
                <w:cs/>
              </w:rPr>
            </w:pPr>
            <w:r w:rsidRPr="000D7C6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D7C6F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จัดเตรียมพื้นที่และอุปกรณ์สำหรับปฏิบัติงานชั่วคราว สถานที่รับประทานอาหาร ห้องน้ำ ที่พัก </w:t>
            </w:r>
            <w:r w:rsidR="002B0120" w:rsidRPr="000D7C6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0D7C6F">
              <w:rPr>
                <w:rFonts w:ascii="TH SarabunPSK" w:hAnsi="TH SarabunPSK" w:cs="TH SarabunPSK"/>
                <w:spacing w:val="-6"/>
                <w:sz w:val="28"/>
                <w:cs/>
              </w:rPr>
              <w:t>ที่สำหรับจอดรถ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D7C6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D7C6F">
              <w:rPr>
                <w:rFonts w:ascii="TH SarabunPSK" w:hAnsi="TH SarabunPSK" w:cs="TH SarabunPSK"/>
                <w:sz w:val="28"/>
                <w:cs/>
              </w:rPr>
              <w:t>จุดรวมพล และสถานที่สำหรับประชุมชี้แจงภายในพื้นที่ของผู้ประกอบกิจการเอง ทั้งนี้จะต้องไม่รุกล้ำพื้นที่ส่วนกลางของ กนอ. เว้นแต่ได้รับอนุญาตจาก กนอ.</w:t>
            </w:r>
          </w:p>
        </w:tc>
      </w:tr>
    </w:tbl>
    <w:p w14:paraId="4075A4BE" w14:textId="356F7BD9" w:rsidR="007357D8" w:rsidRDefault="007357D8">
      <w:pPr>
        <w:rPr>
          <w:rFonts w:ascii="TH SarabunPSK" w:hAnsi="TH SarabunPSK" w:cs="TH SarabunPSK"/>
          <w:sz w:val="32"/>
          <w:szCs w:val="32"/>
        </w:rPr>
      </w:pPr>
    </w:p>
    <w:p w14:paraId="1FC61CF4" w14:textId="26BEC5D8" w:rsidR="001A48AF" w:rsidRPr="002C5AB7" w:rsidRDefault="001A48AF" w:rsidP="00216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8AF">
        <w:rPr>
          <w:rFonts w:ascii="TH SarabunPSK" w:hAnsi="TH SarabunPSK" w:cs="TH SarabunPSK"/>
          <w:sz w:val="32"/>
          <w:szCs w:val="32"/>
          <w:cs/>
        </w:rPr>
        <w:tab/>
      </w:r>
      <w:r w:rsidR="00982BCB" w:rsidRPr="002C5AB7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="009D57D3" w:rsidRPr="002C5AB7">
        <w:rPr>
          <w:rFonts w:ascii="TH SarabunPSK" w:hAnsi="TH SarabunPSK" w:cs="TH SarabunPSK"/>
          <w:sz w:val="32"/>
          <w:szCs w:val="32"/>
          <w:cs/>
        </w:rPr>
        <w:t>ขอรับรองว่า ข้อความข้างต้นถูกต้องเป็นจริงทุกประการ และได้</w:t>
      </w:r>
      <w:r w:rsidR="00982BCB" w:rsidRPr="002C5AB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9D57D3" w:rsidRPr="002C5AB7">
        <w:rPr>
          <w:rFonts w:ascii="TH SarabunPSK" w:hAnsi="TH SarabunPSK" w:cs="TH SarabunPSK"/>
          <w:sz w:val="32"/>
          <w:szCs w:val="32"/>
          <w:cs/>
        </w:rPr>
        <w:t>ตามกฎหมาย ระเบียบ หลักเกณฑ์ และเงื่อนไขต่าง ๆ ที่เกี่ยวข้อง</w:t>
      </w:r>
      <w:r w:rsidR="00982BCB" w:rsidRPr="002C5AB7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216658" w:rsidRPr="002C5AB7">
        <w:rPr>
          <w:rFonts w:ascii="TH SarabunPSK" w:hAnsi="TH SarabunPSK" w:cs="TH SarabunPSK" w:hint="cs"/>
          <w:sz w:val="32"/>
          <w:szCs w:val="32"/>
          <w:cs/>
        </w:rPr>
        <w:t>เคร่งครัด</w:t>
      </w:r>
    </w:p>
    <w:p w14:paraId="0E518939" w14:textId="77777777" w:rsidR="001A48AF" w:rsidRPr="002C5AB7" w:rsidRDefault="001A48AF" w:rsidP="001A48AF">
      <w:pPr>
        <w:rPr>
          <w:rFonts w:ascii="TH SarabunPSK" w:hAnsi="TH SarabunPSK" w:cs="TH SarabunPSK"/>
          <w:sz w:val="32"/>
          <w:szCs w:val="32"/>
        </w:rPr>
      </w:pPr>
    </w:p>
    <w:p w14:paraId="690A00BF" w14:textId="77777777" w:rsidR="001A48AF" w:rsidRPr="002C5AB7" w:rsidRDefault="001A48AF" w:rsidP="001A48AF">
      <w:pPr>
        <w:rPr>
          <w:rFonts w:ascii="TH SarabunPSK" w:hAnsi="TH SarabunPSK" w:cs="TH SarabunPSK"/>
          <w:sz w:val="32"/>
          <w:szCs w:val="32"/>
        </w:rPr>
      </w:pPr>
    </w:p>
    <w:p w14:paraId="3FCB87F3" w14:textId="090592C8" w:rsidR="001A48AF" w:rsidRPr="002C5AB7" w:rsidRDefault="001A48AF" w:rsidP="001A48AF">
      <w:pPr>
        <w:rPr>
          <w:rFonts w:ascii="TH SarabunPSK" w:hAnsi="TH SarabunPSK" w:cs="TH SarabunPSK"/>
          <w:sz w:val="32"/>
          <w:szCs w:val="32"/>
        </w:rPr>
      </w:pPr>
      <w:r w:rsidRPr="002C5AB7">
        <w:rPr>
          <w:rFonts w:ascii="TH SarabunPSK" w:hAnsi="TH SarabunPSK" w:cs="TH SarabunPSK"/>
          <w:sz w:val="32"/>
          <w:szCs w:val="32"/>
          <w:cs/>
        </w:rPr>
        <w:t xml:space="preserve">                              ลงชื่อ....................................................................</w:t>
      </w:r>
      <w:r w:rsidR="009D57D3" w:rsidRPr="002C5AB7">
        <w:rPr>
          <w:rFonts w:ascii="TH SarabunPSK" w:hAnsi="TH SarabunPSK" w:cs="TH SarabunPSK"/>
          <w:sz w:val="32"/>
          <w:szCs w:val="32"/>
          <w:cs/>
        </w:rPr>
        <w:t>ผู้มีอำนาจ</w:t>
      </w:r>
      <w:r w:rsidR="00911CB0">
        <w:rPr>
          <w:rFonts w:ascii="TH SarabunPSK" w:hAnsi="TH SarabunPSK" w:cs="TH SarabunPSK" w:hint="cs"/>
          <w:sz w:val="32"/>
          <w:szCs w:val="32"/>
          <w:cs/>
        </w:rPr>
        <w:t>/</w:t>
      </w:r>
      <w:r w:rsidR="00911CB0" w:rsidRPr="005C4E41">
        <w:rPr>
          <w:rFonts w:ascii="TH SarabunPSK" w:hAnsi="TH SarabunPSK" w:cs="TH SarabunPSK" w:hint="cs"/>
          <w:sz w:val="32"/>
          <w:szCs w:val="32"/>
          <w:cs/>
        </w:rPr>
        <w:t>ผู้ได้รับมอบอำนาจ</w:t>
      </w:r>
    </w:p>
    <w:p w14:paraId="7E2B4E4A" w14:textId="77777777" w:rsidR="001A48AF" w:rsidRPr="002C5AB7" w:rsidRDefault="001A48AF" w:rsidP="001A48AF">
      <w:pPr>
        <w:ind w:firstLine="2552"/>
        <w:rPr>
          <w:rFonts w:ascii="TH SarabunPSK" w:hAnsi="TH SarabunPSK" w:cs="TH SarabunPSK"/>
          <w:sz w:val="32"/>
          <w:szCs w:val="32"/>
        </w:rPr>
      </w:pPr>
      <w:r w:rsidRPr="002C5AB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10EEF34D" w14:textId="5E6764FE" w:rsidR="001A48AF" w:rsidRPr="002C5AB7" w:rsidRDefault="001A48AF" w:rsidP="001A48AF">
      <w:pPr>
        <w:ind w:firstLine="2410"/>
        <w:rPr>
          <w:rFonts w:ascii="TH SarabunPSK" w:hAnsi="TH SarabunPSK" w:cs="TH SarabunPSK"/>
          <w:sz w:val="32"/>
          <w:szCs w:val="32"/>
        </w:rPr>
      </w:pPr>
      <w:r w:rsidRPr="002C5AB7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วันที่............เดือน.........................พ.ศ. ..............</w:t>
      </w:r>
    </w:p>
    <w:sectPr w:rsidR="001A48AF" w:rsidRPr="002C5AB7" w:rsidSect="00CC3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F1B0" w14:textId="77777777" w:rsidR="006C282E" w:rsidRDefault="006C282E" w:rsidP="004D621D">
      <w:pPr>
        <w:spacing w:after="0" w:line="240" w:lineRule="auto"/>
      </w:pPr>
      <w:r>
        <w:separator/>
      </w:r>
    </w:p>
  </w:endnote>
  <w:endnote w:type="continuationSeparator" w:id="0">
    <w:p w14:paraId="5E184848" w14:textId="77777777" w:rsidR="006C282E" w:rsidRDefault="006C282E" w:rsidP="004D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3F4C" w14:textId="77777777" w:rsidR="004D621D" w:rsidRDefault="004D6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312" w14:textId="77777777" w:rsidR="004D621D" w:rsidRDefault="004D6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68FB" w14:textId="77777777" w:rsidR="004D621D" w:rsidRDefault="004D6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B801" w14:textId="77777777" w:rsidR="006C282E" w:rsidRDefault="006C282E" w:rsidP="004D621D">
      <w:pPr>
        <w:spacing w:after="0" w:line="240" w:lineRule="auto"/>
      </w:pPr>
      <w:r>
        <w:separator/>
      </w:r>
    </w:p>
  </w:footnote>
  <w:footnote w:type="continuationSeparator" w:id="0">
    <w:p w14:paraId="09CF6976" w14:textId="77777777" w:rsidR="006C282E" w:rsidRDefault="006C282E" w:rsidP="004D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16CC" w14:textId="26C498DC" w:rsidR="004D621D" w:rsidRDefault="004D6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5066" w14:textId="5F28E5B8" w:rsidR="004D621D" w:rsidRDefault="004D6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0D264" w14:textId="40340585" w:rsidR="004D621D" w:rsidRDefault="004D6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D8"/>
    <w:rsid w:val="00020589"/>
    <w:rsid w:val="00035FDF"/>
    <w:rsid w:val="0003687F"/>
    <w:rsid w:val="00051A9A"/>
    <w:rsid w:val="000666A8"/>
    <w:rsid w:val="000B5FAB"/>
    <w:rsid w:val="000D7C6F"/>
    <w:rsid w:val="0013520D"/>
    <w:rsid w:val="00176F8E"/>
    <w:rsid w:val="001A478F"/>
    <w:rsid w:val="001A48AF"/>
    <w:rsid w:val="001F69B7"/>
    <w:rsid w:val="002105F3"/>
    <w:rsid w:val="00216658"/>
    <w:rsid w:val="00280DBE"/>
    <w:rsid w:val="002855BC"/>
    <w:rsid w:val="002A151B"/>
    <w:rsid w:val="002B0120"/>
    <w:rsid w:val="002B3486"/>
    <w:rsid w:val="002C5472"/>
    <w:rsid w:val="002C5AB7"/>
    <w:rsid w:val="00323DB0"/>
    <w:rsid w:val="0032755E"/>
    <w:rsid w:val="0034494D"/>
    <w:rsid w:val="00353182"/>
    <w:rsid w:val="0038023B"/>
    <w:rsid w:val="00396414"/>
    <w:rsid w:val="003A349F"/>
    <w:rsid w:val="003C2A86"/>
    <w:rsid w:val="003E385A"/>
    <w:rsid w:val="00442398"/>
    <w:rsid w:val="00445F40"/>
    <w:rsid w:val="0045133C"/>
    <w:rsid w:val="00453412"/>
    <w:rsid w:val="0046154C"/>
    <w:rsid w:val="004632A3"/>
    <w:rsid w:val="00463F8A"/>
    <w:rsid w:val="00465986"/>
    <w:rsid w:val="004854A7"/>
    <w:rsid w:val="00485608"/>
    <w:rsid w:val="00494FF0"/>
    <w:rsid w:val="004A0C02"/>
    <w:rsid w:val="004B28BB"/>
    <w:rsid w:val="004D2D4D"/>
    <w:rsid w:val="004D621D"/>
    <w:rsid w:val="005260C0"/>
    <w:rsid w:val="00531C0E"/>
    <w:rsid w:val="00542CF2"/>
    <w:rsid w:val="00594A57"/>
    <w:rsid w:val="005A0FFE"/>
    <w:rsid w:val="005B46E7"/>
    <w:rsid w:val="005B5E87"/>
    <w:rsid w:val="00615B95"/>
    <w:rsid w:val="00662A03"/>
    <w:rsid w:val="00674A14"/>
    <w:rsid w:val="006C282E"/>
    <w:rsid w:val="006C79F5"/>
    <w:rsid w:val="006D6D1E"/>
    <w:rsid w:val="006E19C7"/>
    <w:rsid w:val="007244E6"/>
    <w:rsid w:val="007357D8"/>
    <w:rsid w:val="00742321"/>
    <w:rsid w:val="00773065"/>
    <w:rsid w:val="00786C2D"/>
    <w:rsid w:val="0079767D"/>
    <w:rsid w:val="007A60B7"/>
    <w:rsid w:val="007B76DC"/>
    <w:rsid w:val="007D2305"/>
    <w:rsid w:val="007F5CFA"/>
    <w:rsid w:val="00800C21"/>
    <w:rsid w:val="00806AFC"/>
    <w:rsid w:val="008242DB"/>
    <w:rsid w:val="0082707E"/>
    <w:rsid w:val="00830512"/>
    <w:rsid w:val="008363D1"/>
    <w:rsid w:val="00850C2E"/>
    <w:rsid w:val="008527CE"/>
    <w:rsid w:val="00875982"/>
    <w:rsid w:val="00893301"/>
    <w:rsid w:val="008A4A55"/>
    <w:rsid w:val="008A54AE"/>
    <w:rsid w:val="008A6FD3"/>
    <w:rsid w:val="008C70DE"/>
    <w:rsid w:val="00911CB0"/>
    <w:rsid w:val="009723B5"/>
    <w:rsid w:val="00982BCB"/>
    <w:rsid w:val="009B370B"/>
    <w:rsid w:val="009D57D3"/>
    <w:rsid w:val="009D7339"/>
    <w:rsid w:val="009E524B"/>
    <w:rsid w:val="009F1415"/>
    <w:rsid w:val="00A059FE"/>
    <w:rsid w:val="00A21B7F"/>
    <w:rsid w:val="00A653D1"/>
    <w:rsid w:val="00AB0060"/>
    <w:rsid w:val="00AE3AD0"/>
    <w:rsid w:val="00B1361B"/>
    <w:rsid w:val="00B2161E"/>
    <w:rsid w:val="00B64287"/>
    <w:rsid w:val="00BB7E38"/>
    <w:rsid w:val="00BE38F0"/>
    <w:rsid w:val="00BF46DD"/>
    <w:rsid w:val="00C574AF"/>
    <w:rsid w:val="00C63385"/>
    <w:rsid w:val="00C9199E"/>
    <w:rsid w:val="00CB2106"/>
    <w:rsid w:val="00CC2780"/>
    <w:rsid w:val="00CC3C6B"/>
    <w:rsid w:val="00CD77C5"/>
    <w:rsid w:val="00D11340"/>
    <w:rsid w:val="00D30B0B"/>
    <w:rsid w:val="00D3179F"/>
    <w:rsid w:val="00D32CDD"/>
    <w:rsid w:val="00D857B6"/>
    <w:rsid w:val="00DA4A43"/>
    <w:rsid w:val="00DF6A31"/>
    <w:rsid w:val="00E31D42"/>
    <w:rsid w:val="00E412DF"/>
    <w:rsid w:val="00E91FC1"/>
    <w:rsid w:val="00EB0315"/>
    <w:rsid w:val="00ED44DF"/>
    <w:rsid w:val="00F0488F"/>
    <w:rsid w:val="00F05706"/>
    <w:rsid w:val="00F177B6"/>
    <w:rsid w:val="00F75309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A36BC"/>
  <w15:docId w15:val="{047AAE90-3137-48DC-957A-B81430EF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1D"/>
  </w:style>
  <w:style w:type="paragraph" w:styleId="Footer">
    <w:name w:val="footer"/>
    <w:basedOn w:val="Normal"/>
    <w:link w:val="FooterChar"/>
    <w:uiPriority w:val="99"/>
    <w:unhideWhenUsed/>
    <w:rsid w:val="004D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1D"/>
  </w:style>
  <w:style w:type="character" w:styleId="CommentReference">
    <w:name w:val="annotation reference"/>
    <w:basedOn w:val="DefaultParagraphFont"/>
    <w:uiPriority w:val="99"/>
    <w:semiHidden/>
    <w:unhideWhenUsed/>
    <w:rsid w:val="00D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B0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B0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B0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0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KORNKANOK THESTHIAN</cp:lastModifiedBy>
  <cp:revision>5</cp:revision>
  <cp:lastPrinted>2022-12-29T07:42:00Z</cp:lastPrinted>
  <dcterms:created xsi:type="dcterms:W3CDTF">2022-11-15T05:07:00Z</dcterms:created>
  <dcterms:modified xsi:type="dcterms:W3CDTF">2022-12-29T09:57:00Z</dcterms:modified>
</cp:coreProperties>
</file>